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Зарегистрировано в Минюсте РФ 25 апреля 1994 г. N 550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МИНИСТЕРСТВО ВНУТРЕННИХ ДЕЛ РОССИЙСКОЙ ФЕДЕРАЦИИ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ПРИКАЗ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от 12 апреля 1994 г. N 118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ОБ УТВЕРЖДЕНИИ ИНСТРУКЦИИ О ПОРЯДКЕ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КОНТРОЛЬНОГО ОТСТРЕЛА ОГНЕСТРЕЛЬНОГО ОРУЖИЯ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С НАРЕЗНЫМ СТВОЛОМ &lt;*&gt;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1. Утвердить Инструкцию о порядке контрольного отстрела огнестрельного оружия с нарезным стволом (Приложение 1).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2. Министрам внутренних дел республик, начальникам управлений (главных управлений) внутренних дел краев, областей, городов Москвы, Санкт - Петербурга и Ленинградской области, автономной области и автономных округов, окружных управлений материального, технического и военного снабжения, УЛИТУ, управлений, отделов внутренних дел на транспорте и подразделений</w:t>
      </w:r>
      <w:proofErr w:type="gramStart"/>
      <w:r w:rsidRPr="00BF30C9">
        <w:rPr>
          <w:sz w:val="20"/>
        </w:rPr>
        <w:t xml:space="preserve"> В</w:t>
      </w:r>
      <w:proofErr w:type="gramEnd"/>
      <w:r w:rsidRPr="00BF30C9">
        <w:rPr>
          <w:sz w:val="20"/>
        </w:rPr>
        <w:t xml:space="preserve">осьмого главного управления МВД России, начальникам учебных заведений и научно - исследовательских учреждений МВД России организовать проведение с 1 ноября 1994 года контрольных отстрелов огнестрельного оружия с нарезным стволом, обеспечить хранение отстрелянных пуль и гильз, их направление в </w:t>
      </w:r>
      <w:proofErr w:type="gramStart"/>
      <w:r w:rsidRPr="00BF30C9">
        <w:rPr>
          <w:sz w:val="20"/>
        </w:rPr>
        <w:t>Федеральную</w:t>
      </w:r>
      <w:proofErr w:type="gramEnd"/>
      <w:r w:rsidRPr="00BF30C9">
        <w:rPr>
          <w:sz w:val="20"/>
        </w:rPr>
        <w:t xml:space="preserve"> </w:t>
      </w:r>
      <w:proofErr w:type="spellStart"/>
      <w:r w:rsidRPr="00BF30C9">
        <w:rPr>
          <w:sz w:val="20"/>
        </w:rPr>
        <w:t>пулегильзотеку</w:t>
      </w:r>
      <w:proofErr w:type="spellEnd"/>
      <w:r w:rsidRPr="00BF30C9">
        <w:rPr>
          <w:sz w:val="20"/>
        </w:rPr>
        <w:t xml:space="preserve"> МВД России в соответствии с требованиями настоящей Инструкции.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3. Министрам внутренних дел республик, начальникам управлений (главных управлений) внутренних дел краев, областей, городов Москвы, Санкт - Петербурга и Ленинградской области, автономной области и автономных округов, управлений и отделов внутренних дел на транспорте, подразделений</w:t>
      </w:r>
      <w:proofErr w:type="gramStart"/>
      <w:r w:rsidRPr="00BF30C9">
        <w:rPr>
          <w:sz w:val="20"/>
        </w:rPr>
        <w:t xml:space="preserve"> В</w:t>
      </w:r>
      <w:proofErr w:type="gramEnd"/>
      <w:r w:rsidRPr="00BF30C9">
        <w:rPr>
          <w:sz w:val="20"/>
        </w:rPr>
        <w:t>осьмого главного управления МВД России: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3.1. Исключить продажу, регистрацию служебного и гражданского огнестрельного оружия с нарезным стволом без проведения контрольного отстрела.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--------------------------------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&lt;*&gt; Подпункты 3.2, 3.3, 3.4 и пункты 4 - 10 Приказа не приводятся.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Министр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генерал армии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В.ЕРИН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Приложение 1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к Приказу МВД России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от 12.04.94 N 118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ИНСТРУКЦИЯ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О ПОРЯДКЕ КОНТРОЛЬНОГО ОТСТРЕЛА ОГНЕСТРЕЛЬНОГО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ОРУЖИЯ С НАРЕЗНЫМ СТВОЛОМ &lt;*&gt;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outlineLvl w:val="0"/>
        <w:rPr>
          <w:b/>
          <w:bCs/>
          <w:kern w:val="36"/>
          <w:sz w:val="20"/>
        </w:rPr>
      </w:pPr>
      <w:r w:rsidRPr="00BF30C9">
        <w:rPr>
          <w:b/>
          <w:bCs/>
          <w:kern w:val="36"/>
          <w:sz w:val="20"/>
        </w:rPr>
        <w:t xml:space="preserve">1. Общие положения 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 xml:space="preserve">1.1. Контрольные отстрелы огнестрельного оружия с нарезным стволом, находящегося в обороте на территории Российской Федерации, производятся с целью постановки на учет Федеральной </w:t>
      </w:r>
      <w:proofErr w:type="spellStart"/>
      <w:r w:rsidRPr="00BF30C9">
        <w:rPr>
          <w:sz w:val="20"/>
        </w:rPr>
        <w:t>пулегильзотеки</w:t>
      </w:r>
      <w:proofErr w:type="spellEnd"/>
      <w:r w:rsidRPr="00BF30C9">
        <w:rPr>
          <w:sz w:val="20"/>
        </w:rPr>
        <w:t xml:space="preserve"> МВД России и обеспечения его розыска в случае утраты (хищения), а также раскрытия преступлений, совершенных с его применением.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1.2. Контрольному отстрелу подлежит следующее служебное и гражданское огнестрельное оружие с нарезным стволом: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изготовляемое на предприятиях по производству оружия и предназначенное для реализации на территории Российской Федерации - перед его реализацией;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прошедшее переделку или ремонт, если переделка затрагивает ударно - спусковой механизм, патронник и канал ствола, - перед его реализацией или передачей владельцу;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proofErr w:type="gramStart"/>
      <w:r w:rsidRPr="00BF30C9">
        <w:rPr>
          <w:sz w:val="20"/>
        </w:rPr>
        <w:t>ввезенное</w:t>
      </w:r>
      <w:proofErr w:type="gramEnd"/>
      <w:r w:rsidRPr="00BF30C9">
        <w:rPr>
          <w:sz w:val="20"/>
        </w:rPr>
        <w:t xml:space="preserve"> предприятиями - поставщиками из-за границы и предназначенное для реализации на территории Российской Федерации - перед его реализацией;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приобретенное гражданином Российской Федерации за границей - перед его регистрацией и оформлением разрешения на хранение и ношение;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proofErr w:type="gramStart"/>
      <w:r w:rsidRPr="00BF30C9">
        <w:rPr>
          <w:sz w:val="20"/>
        </w:rPr>
        <w:t>хранящееся</w:t>
      </w:r>
      <w:proofErr w:type="gramEnd"/>
      <w:r w:rsidRPr="00BF30C9">
        <w:rPr>
          <w:sz w:val="20"/>
        </w:rPr>
        <w:t xml:space="preserve"> и используемое предприятиями, организациями и учреждениями - один раз в пять лет;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proofErr w:type="gramStart"/>
      <w:r w:rsidRPr="00BF30C9">
        <w:rPr>
          <w:sz w:val="20"/>
        </w:rPr>
        <w:t>передаваемое</w:t>
      </w:r>
      <w:proofErr w:type="gramEnd"/>
      <w:r w:rsidRPr="00BF30C9">
        <w:rPr>
          <w:sz w:val="20"/>
        </w:rPr>
        <w:t xml:space="preserve"> или продаваемое предприятиями, организациями и учреждениями - перед передачей или продажей;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принадлежащее гражданам Российской Федерации - перед продлением разрешения на хранение и ношение или перед передачей, продажей другому лицу.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1.3. Наградное и оставляемое сотрудникам государственных военизированных организаций, уходящим на пенсию, огнестрельное оружие с нарезным стволом отстреливается перед оформлением в органе внутренних дел разрешения на его хранение и ношение. &lt;*&gt;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--------------------------------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&lt;*&gt; Подпункты 1.4 и 1.5 Инструкции не приводятся.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lastRenderedPageBreak/>
        <w:t>1.6. Контрольные отстрелы вновь изготавливаемого, а также переделываемого, ремонтируемого в заводских условиях гражданского и служебного оружия производятся на предприятиях - изготовителях с внесением соответствующих записей в заводские паспорта на оружие.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1.7. В других случаях контрольные отстрелы служебного и гражданского оружия производятся в подразделениях службы вооружения ХОЗУ (ХОЗО) МВД, ГУВД, УВД с выдачей копии протокола отстрела владельцу оружия.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1.8. Выделение боеприпасов, транспортировка оружия к месту контрольного отстрела производится предприятиями, организациями и учреждениями, а также владельцами оружия за свой счет.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1.9. Количество необходимых для контрольного отстрела боеприпасов определяется в зависимости от модели оружия: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proofErr w:type="gramStart"/>
      <w:r w:rsidRPr="00BF30C9">
        <w:rPr>
          <w:sz w:val="20"/>
        </w:rPr>
        <w:t>для револьверов - по одному боеприпасу с оболочечной и одному боеприпасу со свинцовой пулей на каждую камору револьвера;</w:t>
      </w:r>
      <w:proofErr w:type="gramEnd"/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для остального оружия - по три боеприпаса на каждый нарезной ствол (включая сменные).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outlineLvl w:val="2"/>
        <w:rPr>
          <w:b/>
          <w:bCs/>
          <w:sz w:val="20"/>
        </w:rPr>
      </w:pPr>
      <w:r w:rsidRPr="00BF30C9">
        <w:rPr>
          <w:b/>
          <w:bCs/>
          <w:sz w:val="20"/>
        </w:rPr>
        <w:t xml:space="preserve">2. Порядок контрольного отстрела служебного 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outlineLvl w:val="2"/>
        <w:rPr>
          <w:b/>
          <w:bCs/>
          <w:sz w:val="20"/>
        </w:rPr>
      </w:pPr>
      <w:r w:rsidRPr="00BF30C9">
        <w:rPr>
          <w:b/>
          <w:bCs/>
          <w:sz w:val="20"/>
        </w:rPr>
        <w:t xml:space="preserve">и гражданского оружия 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 xml:space="preserve">2.1. На заводе - изготовителе оружие отстреливается работниками предприятия в присутствии сотрудника лицензионно - разрешительной системы, который осуществляет контроль соблюдения правил отстрела и упаковки контрольных пуль и гильз, их направления в </w:t>
      </w:r>
      <w:proofErr w:type="gramStart"/>
      <w:r w:rsidRPr="00BF30C9">
        <w:rPr>
          <w:sz w:val="20"/>
        </w:rPr>
        <w:t>Федеральную</w:t>
      </w:r>
      <w:proofErr w:type="gramEnd"/>
      <w:r w:rsidRPr="00BF30C9">
        <w:rPr>
          <w:sz w:val="20"/>
        </w:rPr>
        <w:t xml:space="preserve"> </w:t>
      </w:r>
      <w:proofErr w:type="spellStart"/>
      <w:r w:rsidRPr="00BF30C9">
        <w:rPr>
          <w:sz w:val="20"/>
        </w:rPr>
        <w:t>пулегильзотеку</w:t>
      </w:r>
      <w:proofErr w:type="spellEnd"/>
      <w:r w:rsidRPr="00BF30C9">
        <w:rPr>
          <w:sz w:val="20"/>
        </w:rPr>
        <w:t xml:space="preserve"> МВД России.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2.2. В подразделениях службы вооружения ХОЗУ (ХОЗО) МВД, ГУВД, УВД оружие отстреливается сотрудниками этих подразделений.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 xml:space="preserve">2.3. Контрольный отстрел оружия оформляется протоколом (Приложения 1, 2) в трех экземплярах. Один экземпляр протокола остается на хранении в подразделении лицензионно - разрешительной системы МВД, ГУВД, УВД для внесения в учетное дело предприятия или личное дело владельца оружия, второй передается предприятию или владельцу оружия, третий направляется вместе с отстрелянными пулями и гильзами в </w:t>
      </w:r>
      <w:proofErr w:type="gramStart"/>
      <w:r w:rsidRPr="00BF30C9">
        <w:rPr>
          <w:sz w:val="20"/>
        </w:rPr>
        <w:t>Федеральную</w:t>
      </w:r>
      <w:proofErr w:type="gramEnd"/>
      <w:r w:rsidRPr="00BF30C9">
        <w:rPr>
          <w:sz w:val="20"/>
        </w:rPr>
        <w:t xml:space="preserve"> </w:t>
      </w:r>
      <w:proofErr w:type="spellStart"/>
      <w:r w:rsidRPr="00BF30C9">
        <w:rPr>
          <w:sz w:val="20"/>
        </w:rPr>
        <w:t>пулегильзотеку</w:t>
      </w:r>
      <w:proofErr w:type="spellEnd"/>
      <w:r w:rsidRPr="00BF30C9">
        <w:rPr>
          <w:sz w:val="20"/>
        </w:rPr>
        <w:t xml:space="preserve"> МВД России. &lt;*&gt;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--------------------------------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&lt;* Раздел 3 Инструкции не приводится.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outlineLvl w:val="2"/>
        <w:rPr>
          <w:b/>
          <w:bCs/>
          <w:sz w:val="20"/>
        </w:rPr>
      </w:pPr>
      <w:r w:rsidRPr="00BF30C9">
        <w:rPr>
          <w:b/>
          <w:bCs/>
          <w:sz w:val="20"/>
        </w:rPr>
        <w:t xml:space="preserve">4. Правила контрольного отстрела оружия 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 xml:space="preserve">4.1. Отстрел оружия производится в тирах или специально оборудованных местах в </w:t>
      </w:r>
      <w:proofErr w:type="spellStart"/>
      <w:r w:rsidRPr="00BF30C9">
        <w:rPr>
          <w:sz w:val="20"/>
        </w:rPr>
        <w:t>пулегильзоулавители</w:t>
      </w:r>
      <w:proofErr w:type="spellEnd"/>
      <w:r w:rsidRPr="00BF30C9">
        <w:rPr>
          <w:sz w:val="20"/>
        </w:rPr>
        <w:t>, обеспечивающие по заключению местного экспертно - криминалистического подразделения МВД, ГУВД, УВД получение качественного экспериментального материала. Присутствие при отстреле посторонних лиц запрещается.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4.2. При отстреле оружия должна быть полностью исключена возможность случайной подмены контрольных пуль и гильз пулями и гильзами, отстрелянными из других экземпляров оружия.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4.3. Перед отстрелом оружие очищается от заводской и консервирующей смазки, ствол и патронный упор затвора тщательно протираются.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4.4. Из каждого экземпляра оружия необходимо получить не менее 3 пуль и 3 гильз, а при наличии нарезных "вставок" в гладкоствольные стволы, сменных стволов - по 3 контрольные пули и гильзы с использованием каждого ствола.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lastRenderedPageBreak/>
        <w:t>4.5. При отстреле револьверов необходимо получить по 2 контрольные пули и гильзы из каждой каморы барабана. Отстрел револьверов производится сначала патронами, снаряженными оболочечными, а затем свинцовыми пулями.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Выстрелы из автоматов и ручных пулеметов производятся при положении переводчика на одиночном огне.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4.6. Серия пуль и гильз после отстрела каждого экземпляра оружия упаковывается в отдельные прочные полиэтиленовые пакеты, при этом каждая пуля и гильза во избежание видоизменения на них следов оружия заворачивается в мягкую бумагу (вату). Внутрь пакета помещается бирка, на которой указывается территориальный орган внутренних дел, вид, модель, серия, номер и год выпуска оружия, владелец оружия, дата отстрела. Надписи на бирках выполняются на пишущей машинке и заверяются оттиском печати "Для пакетов". После чего пакет заваривается по горловине. &lt;*&gt;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--------------------------------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  <w:r w:rsidRPr="00BF30C9">
        <w:rPr>
          <w:sz w:val="20"/>
        </w:rPr>
        <w:t>&lt;*&gt; Раздел 5 Инструкции не приводится.</w:t>
      </w: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p w:rsidR="00BF30C9" w:rsidRPr="00BF30C9" w:rsidRDefault="00BF30C9" w:rsidP="00BF30C9">
      <w:pPr>
        <w:widowControl/>
        <w:snapToGrid/>
        <w:spacing w:before="100" w:beforeAutospacing="1" w:after="100" w:afterAutospacing="1" w:line="240" w:lineRule="auto"/>
        <w:ind w:firstLine="0"/>
        <w:rPr>
          <w:sz w:val="20"/>
        </w:rPr>
      </w:pPr>
    </w:p>
    <w:sectPr w:rsidR="00BF30C9" w:rsidRPr="00BF30C9" w:rsidSect="000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0C9"/>
    <w:rsid w:val="00055184"/>
    <w:rsid w:val="002E1271"/>
    <w:rsid w:val="004B0487"/>
    <w:rsid w:val="00A3352B"/>
    <w:rsid w:val="00B24291"/>
    <w:rsid w:val="00B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71"/>
    <w:pPr>
      <w:widowControl w:val="0"/>
      <w:snapToGrid w:val="0"/>
      <w:spacing w:line="259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E1271"/>
    <w:pPr>
      <w:keepNext/>
      <w:widowControl/>
      <w:snapToGrid/>
      <w:spacing w:line="240" w:lineRule="auto"/>
      <w:ind w:firstLine="0"/>
      <w:jc w:val="center"/>
      <w:outlineLvl w:val="1"/>
    </w:pPr>
    <w:rPr>
      <w:color w:val="000000"/>
      <w:sz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E1271"/>
    <w:pPr>
      <w:keepNext/>
      <w:widowControl/>
      <w:snapToGrid/>
      <w:spacing w:line="240" w:lineRule="auto"/>
      <w:ind w:firstLine="709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235" w:line="360" w:lineRule="auto"/>
      <w:ind w:left="10" w:firstLine="55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187" w:line="360" w:lineRule="auto"/>
      <w:ind w:left="10" w:firstLine="55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106" w:line="360" w:lineRule="auto"/>
      <w:ind w:left="10" w:firstLine="557"/>
      <w:outlineLvl w:val="5"/>
    </w:pPr>
    <w:rPr>
      <w:i/>
      <w:spacing w:val="-5"/>
      <w:sz w:val="28"/>
    </w:rPr>
  </w:style>
  <w:style w:type="paragraph" w:styleId="7">
    <w:name w:val="heading 7"/>
    <w:basedOn w:val="a"/>
    <w:next w:val="a"/>
    <w:link w:val="7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288" w:line="360" w:lineRule="auto"/>
      <w:ind w:left="226" w:firstLine="625"/>
      <w:jc w:val="center"/>
      <w:outlineLvl w:val="6"/>
    </w:pPr>
    <w:rPr>
      <w:b/>
      <w:spacing w:val="-9"/>
      <w:sz w:val="28"/>
    </w:rPr>
  </w:style>
  <w:style w:type="paragraph" w:styleId="8">
    <w:name w:val="heading 8"/>
    <w:basedOn w:val="a"/>
    <w:next w:val="a"/>
    <w:link w:val="8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567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86" w:line="360" w:lineRule="auto"/>
      <w:ind w:left="10" w:firstLine="557"/>
      <w:outlineLvl w:val="8"/>
    </w:pPr>
    <w:rPr>
      <w:spacing w:val="-6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271"/>
    <w:rPr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E1271"/>
    <w:rPr>
      <w:color w:val="000000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2E1271"/>
    <w:rPr>
      <w:b/>
      <w:color w:val="000000"/>
      <w:sz w:val="24"/>
    </w:rPr>
  </w:style>
  <w:style w:type="character" w:customStyle="1" w:styleId="40">
    <w:name w:val="Заголовок 4 Знак"/>
    <w:basedOn w:val="a0"/>
    <w:link w:val="4"/>
    <w:rsid w:val="002E1271"/>
    <w:rPr>
      <w:b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2E1271"/>
    <w:rPr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2E1271"/>
    <w:rPr>
      <w:i/>
      <w:spacing w:val="-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2E1271"/>
    <w:rPr>
      <w:b/>
      <w:spacing w:val="-9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2E1271"/>
    <w:rPr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2E1271"/>
    <w:rPr>
      <w:spacing w:val="-6"/>
      <w:sz w:val="28"/>
      <w:u w:val="single"/>
      <w:shd w:val="clear" w:color="auto" w:fill="FFFFFF"/>
    </w:rPr>
  </w:style>
  <w:style w:type="paragraph" w:styleId="a3">
    <w:name w:val="Title"/>
    <w:basedOn w:val="a"/>
    <w:link w:val="a4"/>
    <w:qFormat/>
    <w:rsid w:val="002E1271"/>
    <w:pPr>
      <w:widowControl/>
      <w:snapToGrid/>
      <w:spacing w:line="240" w:lineRule="auto"/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E1271"/>
    <w:rPr>
      <w:b/>
      <w:sz w:val="24"/>
    </w:rPr>
  </w:style>
  <w:style w:type="paragraph" w:styleId="a5">
    <w:name w:val="Subtitle"/>
    <w:basedOn w:val="a"/>
    <w:link w:val="a6"/>
    <w:qFormat/>
    <w:rsid w:val="002E1271"/>
    <w:pPr>
      <w:autoSpaceDE w:val="0"/>
      <w:autoSpaceDN w:val="0"/>
      <w:adjustRightInd w:val="0"/>
      <w:snapToGrid/>
      <w:spacing w:line="240" w:lineRule="auto"/>
      <w:ind w:firstLine="0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E1271"/>
    <w:rPr>
      <w:sz w:val="28"/>
    </w:rPr>
  </w:style>
  <w:style w:type="paragraph" w:styleId="a7">
    <w:name w:val="Normal (Web)"/>
    <w:basedOn w:val="a"/>
    <w:uiPriority w:val="99"/>
    <w:unhideWhenUsed/>
    <w:rsid w:val="00BF30C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6">
    <w:name w:val="rvts6"/>
    <w:basedOn w:val="a0"/>
    <w:rsid w:val="00BF30C9"/>
  </w:style>
  <w:style w:type="paragraph" w:customStyle="1" w:styleId="rvps4">
    <w:name w:val="rvps4"/>
    <w:basedOn w:val="a"/>
    <w:rsid w:val="00BF30C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vps1">
    <w:name w:val="rvps1"/>
    <w:basedOn w:val="a"/>
    <w:rsid w:val="00BF30C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8">
    <w:name w:val="rvts8"/>
    <w:basedOn w:val="a0"/>
    <w:rsid w:val="00BF30C9"/>
  </w:style>
  <w:style w:type="paragraph" w:customStyle="1" w:styleId="rvps5">
    <w:name w:val="rvps5"/>
    <w:basedOn w:val="a"/>
    <w:rsid w:val="00BF30C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9">
    <w:name w:val="rvts9"/>
    <w:basedOn w:val="a0"/>
    <w:rsid w:val="00BF30C9"/>
  </w:style>
  <w:style w:type="paragraph" w:customStyle="1" w:styleId="rvps6">
    <w:name w:val="rvps6"/>
    <w:basedOn w:val="a"/>
    <w:rsid w:val="00BF30C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UMTHO5</dc:creator>
  <cp:lastModifiedBy>UMTHO5</cp:lastModifiedBy>
  <cp:revision>1</cp:revision>
  <dcterms:created xsi:type="dcterms:W3CDTF">2014-05-08T07:59:00Z</dcterms:created>
  <dcterms:modified xsi:type="dcterms:W3CDTF">2014-05-08T08:02:00Z</dcterms:modified>
</cp:coreProperties>
</file>